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center"/>
        <w:rPr>
          <w:rFonts w:hint="default" w:ascii="微软雅黑" w:hAnsi="微软雅黑" w:eastAsia="微软雅黑" w:cs="微软雅黑"/>
          <w:b w:val="0"/>
          <w:i w:val="0"/>
          <w:caps w:val="0"/>
          <w:color w:val="333333"/>
          <w:spacing w:val="0"/>
          <w:sz w:val="22"/>
          <w:szCs w:val="22"/>
          <w:shd w:val="clear" w:fill="FFFFFF"/>
          <w:lang w:val="en-US" w:eastAsia="zh-CN"/>
        </w:rPr>
      </w:pPr>
      <w:bookmarkStart w:id="0" w:name="_GoBack"/>
      <w:r>
        <w:rPr>
          <w:rFonts w:hint="eastAsia" w:ascii="微软雅黑" w:hAnsi="微软雅黑" w:eastAsia="微软雅黑" w:cs="微软雅黑"/>
          <w:b w:val="0"/>
          <w:i w:val="0"/>
          <w:caps w:val="0"/>
          <w:color w:val="333333"/>
          <w:spacing w:val="0"/>
          <w:sz w:val="22"/>
          <w:szCs w:val="22"/>
          <w:shd w:val="clear" w:fill="FFFFFF"/>
          <w:lang w:val="en-US" w:eastAsia="zh-CN"/>
        </w:rPr>
        <w:t>理事会制度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shd w:val="clear" w:fill="FFFFFF"/>
        </w:rPr>
        <w:t>常务理事会是会员代表大会及理事会的执行机构，职责是在会员代表大会及理事会闭会期间领导本会开展工作，对会员代表大会及理事会负责。为提高办事效率，根据</w:t>
      </w:r>
      <w:r>
        <w:rPr>
          <w:rFonts w:hint="eastAsia" w:ascii="微软雅黑" w:hAnsi="微软雅黑" w:eastAsia="微软雅黑" w:cs="微软雅黑"/>
          <w:b w:val="0"/>
          <w:i w:val="0"/>
          <w:caps w:val="0"/>
          <w:color w:val="333333"/>
          <w:spacing w:val="0"/>
          <w:sz w:val="22"/>
          <w:szCs w:val="22"/>
          <w:shd w:val="clear" w:fill="FFFFFF"/>
          <w:lang w:eastAsia="zh-CN"/>
        </w:rPr>
        <w:t>佛山市网商协会</w:t>
      </w:r>
      <w:r>
        <w:rPr>
          <w:rFonts w:hint="eastAsia" w:ascii="微软雅黑" w:hAnsi="微软雅黑" w:eastAsia="微软雅黑" w:cs="微软雅黑"/>
          <w:b w:val="0"/>
          <w:i w:val="0"/>
          <w:caps w:val="0"/>
          <w:color w:val="333333"/>
          <w:spacing w:val="0"/>
          <w:sz w:val="22"/>
          <w:szCs w:val="22"/>
          <w:shd w:val="clear" w:fill="FFFFFF"/>
        </w:rPr>
        <w:t>章程相关条款，制定常务理事会议制度。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rPr>
      </w:pPr>
      <w:r>
        <w:rPr>
          <w:rStyle w:val="5"/>
          <w:rFonts w:hint="eastAsia" w:ascii="微软雅黑" w:hAnsi="微软雅黑" w:eastAsia="微软雅黑" w:cs="微软雅黑"/>
          <w:i w:val="0"/>
          <w:caps w:val="0"/>
          <w:color w:val="333333"/>
          <w:spacing w:val="0"/>
          <w:sz w:val="22"/>
          <w:szCs w:val="22"/>
          <w:shd w:val="clear" w:fill="FFFFFF"/>
        </w:rPr>
        <w:t>第一条</w:t>
      </w:r>
      <w:r>
        <w:rPr>
          <w:rFonts w:hint="eastAsia" w:ascii="微软雅黑" w:hAnsi="微软雅黑" w:eastAsia="微软雅黑" w:cs="微软雅黑"/>
          <w:b w:val="0"/>
          <w:i w:val="0"/>
          <w:caps w:val="0"/>
          <w:color w:val="333333"/>
          <w:spacing w:val="0"/>
          <w:sz w:val="22"/>
          <w:szCs w:val="22"/>
          <w:shd w:val="clear" w:fill="FFFFFF"/>
        </w:rPr>
        <w:t> 常务理事会议的主要任务是研究、探讨和处理协会重大事务，审议表决协会制度、计划、提案、建议以及选举等相关事务。常务理事会议由会长负责召集召开。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rPr>
      </w:pPr>
      <w:r>
        <w:rPr>
          <w:rStyle w:val="5"/>
          <w:rFonts w:hint="eastAsia" w:ascii="微软雅黑" w:hAnsi="微软雅黑" w:eastAsia="微软雅黑" w:cs="微软雅黑"/>
          <w:i w:val="0"/>
          <w:caps w:val="0"/>
          <w:color w:val="333333"/>
          <w:spacing w:val="0"/>
          <w:sz w:val="22"/>
          <w:szCs w:val="22"/>
          <w:shd w:val="clear" w:fill="FFFFFF"/>
        </w:rPr>
        <w:t>第二条</w:t>
      </w:r>
      <w:r>
        <w:rPr>
          <w:rFonts w:hint="eastAsia" w:ascii="微软雅黑" w:hAnsi="微软雅黑" w:eastAsia="微软雅黑" w:cs="微软雅黑"/>
          <w:b w:val="0"/>
          <w:i w:val="0"/>
          <w:caps w:val="0"/>
          <w:color w:val="333333"/>
          <w:spacing w:val="0"/>
          <w:sz w:val="22"/>
          <w:szCs w:val="22"/>
          <w:shd w:val="clear" w:fill="FFFFFF"/>
        </w:rPr>
        <w:t> 常务理事会议由会长、常务副会长、常务理事、秘书长组成，</w:t>
      </w:r>
      <w:r>
        <w:rPr>
          <w:rFonts w:hint="eastAsia" w:ascii="微软雅黑" w:hAnsi="微软雅黑" w:eastAsia="微软雅黑" w:cs="微软雅黑"/>
          <w:b w:val="0"/>
          <w:i w:val="0"/>
          <w:caps w:val="0"/>
          <w:color w:val="333333"/>
          <w:spacing w:val="0"/>
          <w:sz w:val="22"/>
          <w:szCs w:val="22"/>
          <w:shd w:val="clear" w:fill="FFFFFF"/>
          <w:lang w:val="en-US" w:eastAsia="zh-CN"/>
        </w:rPr>
        <w:t>党组织书记参与决策，</w:t>
      </w:r>
      <w:r>
        <w:rPr>
          <w:rFonts w:hint="eastAsia" w:ascii="微软雅黑" w:hAnsi="微软雅黑" w:eastAsia="微软雅黑" w:cs="微软雅黑"/>
          <w:b w:val="0"/>
          <w:i w:val="0"/>
          <w:caps w:val="0"/>
          <w:color w:val="333333"/>
          <w:spacing w:val="0"/>
          <w:sz w:val="22"/>
          <w:szCs w:val="22"/>
          <w:shd w:val="clear" w:fill="FFFFFF"/>
        </w:rPr>
        <w:t>有关人员列席会议。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shd w:val="clear" w:fill="FFFFFF"/>
        </w:rPr>
      </w:pPr>
      <w:r>
        <w:rPr>
          <w:rStyle w:val="5"/>
          <w:rFonts w:hint="eastAsia" w:ascii="微软雅黑" w:hAnsi="微软雅黑" w:eastAsia="微软雅黑" w:cs="微软雅黑"/>
          <w:i w:val="0"/>
          <w:caps w:val="0"/>
          <w:color w:val="333333"/>
          <w:spacing w:val="0"/>
          <w:sz w:val="22"/>
          <w:szCs w:val="22"/>
          <w:shd w:val="clear" w:fill="FFFFFF"/>
        </w:rPr>
        <w:t>第三条</w:t>
      </w:r>
      <w:r>
        <w:rPr>
          <w:rFonts w:hint="eastAsia" w:ascii="微软雅黑" w:hAnsi="微软雅黑" w:eastAsia="微软雅黑" w:cs="微软雅黑"/>
          <w:b w:val="0"/>
          <w:i w:val="0"/>
          <w:caps w:val="0"/>
          <w:color w:val="333333"/>
          <w:spacing w:val="0"/>
          <w:sz w:val="22"/>
          <w:szCs w:val="22"/>
          <w:shd w:val="clear" w:fill="FFFFFF"/>
        </w:rPr>
        <w:t> 理事会每半年至少召开一次会议理事会须有过半数的理事出席方能召开，其决议须经全体理事过半数表决通过方能生效。理事会应当决议形成会议纪要，并向全体理事公告。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rPr>
      </w:pPr>
      <w:r>
        <w:rPr>
          <w:rStyle w:val="5"/>
          <w:rFonts w:hint="eastAsia" w:ascii="微软雅黑" w:hAnsi="微软雅黑" w:eastAsia="微软雅黑" w:cs="微软雅黑"/>
          <w:i w:val="0"/>
          <w:caps w:val="0"/>
          <w:color w:val="333333"/>
          <w:spacing w:val="0"/>
          <w:sz w:val="22"/>
          <w:szCs w:val="22"/>
          <w:shd w:val="clear" w:fill="FFFFFF"/>
        </w:rPr>
        <w:t>第四条</w:t>
      </w:r>
      <w:r>
        <w:rPr>
          <w:rFonts w:hint="eastAsia" w:ascii="微软雅黑" w:hAnsi="微软雅黑" w:eastAsia="微软雅黑" w:cs="微软雅黑"/>
          <w:b w:val="0"/>
          <w:i w:val="0"/>
          <w:caps w:val="0"/>
          <w:color w:val="333333"/>
          <w:spacing w:val="0"/>
          <w:sz w:val="22"/>
          <w:szCs w:val="22"/>
          <w:shd w:val="clear" w:fill="FFFFFF"/>
        </w:rPr>
        <w:t> 遇特殊情况会议可及时采用通讯形式或临时提前召开，会议采用电话和书面等方式通知。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rPr>
      </w:pPr>
      <w:r>
        <w:rPr>
          <w:rStyle w:val="5"/>
          <w:rFonts w:hint="eastAsia" w:ascii="微软雅黑" w:hAnsi="微软雅黑" w:eastAsia="微软雅黑" w:cs="微软雅黑"/>
          <w:i w:val="0"/>
          <w:caps w:val="0"/>
          <w:color w:val="333333"/>
          <w:spacing w:val="0"/>
          <w:sz w:val="22"/>
          <w:szCs w:val="22"/>
          <w:shd w:val="clear" w:fill="FFFFFF"/>
        </w:rPr>
        <w:t>第五条</w:t>
      </w:r>
      <w:r>
        <w:rPr>
          <w:rFonts w:hint="eastAsia" w:ascii="微软雅黑" w:hAnsi="微软雅黑" w:eastAsia="微软雅黑" w:cs="微软雅黑"/>
          <w:b w:val="0"/>
          <w:i w:val="0"/>
          <w:caps w:val="0"/>
          <w:color w:val="333333"/>
          <w:spacing w:val="0"/>
          <w:sz w:val="22"/>
          <w:szCs w:val="22"/>
          <w:shd w:val="clear" w:fill="FFFFFF"/>
        </w:rPr>
        <w:t> 常务理事重大会议采用电话及书面方式提前通知，通知中须告知会议事由、议事内容，遇特殊、重大、紧急情况除外。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rPr>
      </w:pPr>
      <w:r>
        <w:rPr>
          <w:rStyle w:val="5"/>
          <w:rFonts w:hint="eastAsia" w:ascii="微软雅黑" w:hAnsi="微软雅黑" w:eastAsia="微软雅黑" w:cs="微软雅黑"/>
          <w:i w:val="0"/>
          <w:caps w:val="0"/>
          <w:color w:val="333333"/>
          <w:spacing w:val="0"/>
          <w:sz w:val="22"/>
          <w:szCs w:val="22"/>
          <w:shd w:val="clear" w:fill="FFFFFF"/>
        </w:rPr>
        <w:t>第六条</w:t>
      </w:r>
      <w:r>
        <w:rPr>
          <w:rFonts w:hint="eastAsia" w:ascii="微软雅黑" w:hAnsi="微软雅黑" w:eastAsia="微软雅黑" w:cs="微软雅黑"/>
          <w:b w:val="0"/>
          <w:i w:val="0"/>
          <w:caps w:val="0"/>
          <w:color w:val="333333"/>
          <w:spacing w:val="0"/>
          <w:sz w:val="22"/>
          <w:szCs w:val="22"/>
          <w:shd w:val="clear" w:fill="FFFFFF"/>
        </w:rPr>
        <w:t> 常务理事会议，可邀请名誉会长、政府主要领导、相关部门和主管单位出席会议，指导工作，但不参与表决</w:t>
      </w:r>
      <w:r>
        <w:rPr>
          <w:rFonts w:hint="eastAsia" w:ascii="微软雅黑" w:hAnsi="微软雅黑" w:eastAsia="微软雅黑" w:cs="微软雅黑"/>
          <w:b w:val="0"/>
          <w:i w:val="0"/>
          <w:caps w:val="0"/>
          <w:color w:val="333333"/>
          <w:spacing w:val="0"/>
          <w:sz w:val="22"/>
          <w:szCs w:val="22"/>
          <w:shd w:val="clear" w:fill="FFFFFF"/>
          <w:lang w:eastAsia="zh-CN"/>
        </w:rPr>
        <w:t>，</w:t>
      </w:r>
      <w:r>
        <w:rPr>
          <w:rFonts w:hint="eastAsia" w:ascii="微软雅黑" w:hAnsi="微软雅黑" w:eastAsia="微软雅黑" w:cs="微软雅黑"/>
          <w:b w:val="0"/>
          <w:i w:val="0"/>
          <w:caps w:val="0"/>
          <w:color w:val="333333"/>
          <w:spacing w:val="0"/>
          <w:sz w:val="22"/>
          <w:szCs w:val="22"/>
          <w:shd w:val="clear" w:fill="FFFFFF"/>
        </w:rPr>
        <w:t> </w:t>
      </w:r>
      <w:r>
        <w:rPr>
          <w:rFonts w:hint="eastAsia" w:ascii="微软雅黑" w:hAnsi="微软雅黑" w:eastAsia="微软雅黑" w:cs="微软雅黑"/>
          <w:b w:val="0"/>
          <w:i w:val="0"/>
          <w:caps w:val="0"/>
          <w:color w:val="333333"/>
          <w:spacing w:val="0"/>
          <w:sz w:val="22"/>
          <w:szCs w:val="22"/>
          <w:shd w:val="clear" w:fill="FFFFFF"/>
          <w:lang w:val="en-US" w:eastAsia="zh-CN"/>
        </w:rPr>
        <w:t>党组织书记参与决策。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lang w:val="en-US" w:eastAsia="zh-CN"/>
        </w:rPr>
      </w:pPr>
      <w:r>
        <w:rPr>
          <w:rStyle w:val="5"/>
          <w:rFonts w:hint="eastAsia" w:ascii="微软雅黑" w:hAnsi="微软雅黑" w:eastAsia="微软雅黑" w:cs="微软雅黑"/>
          <w:i w:val="0"/>
          <w:caps w:val="0"/>
          <w:color w:val="333333"/>
          <w:spacing w:val="0"/>
          <w:sz w:val="22"/>
          <w:szCs w:val="22"/>
          <w:shd w:val="clear" w:fill="FFFFFF"/>
        </w:rPr>
        <w:t>第七条</w:t>
      </w:r>
      <w:r>
        <w:rPr>
          <w:rFonts w:hint="eastAsia" w:ascii="微软雅黑" w:hAnsi="微软雅黑" w:eastAsia="微软雅黑" w:cs="微软雅黑"/>
          <w:b w:val="0"/>
          <w:i w:val="0"/>
          <w:caps w:val="0"/>
          <w:color w:val="333333"/>
          <w:spacing w:val="0"/>
          <w:sz w:val="22"/>
          <w:szCs w:val="22"/>
          <w:shd w:val="clear" w:fill="FFFFFF"/>
        </w:rPr>
        <w:t> 常务理事会议原则上不得请假，特殊情况确需请假须征得会长同意。  </w:t>
      </w:r>
      <w:r>
        <w:rPr>
          <w:rFonts w:hint="eastAsia" w:ascii="微软雅黑" w:hAnsi="微软雅黑" w:eastAsia="微软雅黑" w:cs="微软雅黑"/>
          <w:b w:val="0"/>
          <w:i w:val="0"/>
          <w:caps w:val="0"/>
          <w:color w:val="333333"/>
          <w:spacing w:val="0"/>
          <w:sz w:val="22"/>
          <w:szCs w:val="22"/>
          <w:shd w:val="clear" w:fill="FFFFFF"/>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rFonts w:hint="eastAsia" w:ascii="微软雅黑" w:hAnsi="微软雅黑" w:eastAsia="微软雅黑" w:cs="微软雅黑"/>
          <w:b w:val="0"/>
          <w:i w:val="0"/>
          <w:caps w:val="0"/>
          <w:color w:val="333333"/>
          <w:spacing w:val="0"/>
          <w:sz w:val="22"/>
          <w:szCs w:val="22"/>
          <w:lang w:val="en-US" w:eastAsia="zh-CN"/>
        </w:rPr>
      </w:pPr>
      <w:r>
        <w:rPr>
          <w:rStyle w:val="5"/>
          <w:rFonts w:hint="eastAsia" w:ascii="微软雅黑" w:hAnsi="微软雅黑" w:eastAsia="微软雅黑" w:cs="微软雅黑"/>
          <w:i w:val="0"/>
          <w:caps w:val="0"/>
          <w:color w:val="333333"/>
          <w:spacing w:val="0"/>
          <w:sz w:val="22"/>
          <w:szCs w:val="22"/>
          <w:shd w:val="clear" w:fill="FFFFFF"/>
        </w:rPr>
        <w:t>第八条</w:t>
      </w:r>
      <w:r>
        <w:rPr>
          <w:rFonts w:hint="eastAsia" w:ascii="微软雅黑" w:hAnsi="微软雅黑" w:eastAsia="微软雅黑" w:cs="微软雅黑"/>
          <w:b w:val="0"/>
          <w:i w:val="0"/>
          <w:caps w:val="0"/>
          <w:color w:val="333333"/>
          <w:spacing w:val="0"/>
          <w:sz w:val="22"/>
          <w:szCs w:val="22"/>
          <w:shd w:val="clear" w:fill="FFFFFF"/>
        </w:rPr>
        <w:t> 常务理事会议坚持团结、严肃、活泼的会风会纪，确保会议高效、务实召开</w:t>
      </w:r>
      <w:r>
        <w:rPr>
          <w:rFonts w:hint="eastAsia" w:ascii="微软雅黑" w:hAnsi="微软雅黑" w:eastAsia="微软雅黑" w:cs="微软雅黑"/>
          <w:b w:val="0"/>
          <w:i w:val="0"/>
          <w:caps w:val="0"/>
          <w:color w:val="333333"/>
          <w:spacing w:val="0"/>
          <w:sz w:val="22"/>
          <w:szCs w:val="2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8" w:lineRule="atLeast"/>
        <w:ind w:left="0" w:right="0" w:firstLine="420"/>
        <w:jc w:val="left"/>
        <w:rPr>
          <w:sz w:val="22"/>
          <w:szCs w:val="22"/>
        </w:rPr>
      </w:pPr>
      <w:r>
        <w:rPr>
          <w:rStyle w:val="5"/>
          <w:rFonts w:hint="eastAsia" w:ascii="微软雅黑" w:hAnsi="微软雅黑" w:eastAsia="微软雅黑" w:cs="微软雅黑"/>
          <w:i w:val="0"/>
          <w:caps w:val="0"/>
          <w:color w:val="333333"/>
          <w:spacing w:val="0"/>
          <w:sz w:val="22"/>
          <w:szCs w:val="22"/>
          <w:shd w:val="clear" w:fill="FFFFFF"/>
        </w:rPr>
        <w:t>第九条</w:t>
      </w:r>
      <w:r>
        <w:rPr>
          <w:rFonts w:hint="eastAsia" w:ascii="微软雅黑" w:hAnsi="微软雅黑" w:eastAsia="微软雅黑" w:cs="微软雅黑"/>
          <w:b w:val="0"/>
          <w:i w:val="0"/>
          <w:caps w:val="0"/>
          <w:color w:val="333333"/>
          <w:spacing w:val="0"/>
          <w:sz w:val="22"/>
          <w:szCs w:val="22"/>
          <w:shd w:val="clear" w:fill="FFFFFF"/>
        </w:rPr>
        <w:t> 本制度经第一次常务理事会表决通过生效。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4C0D"/>
    <w:rsid w:val="18FF150F"/>
    <w:rsid w:val="19453B69"/>
    <w:rsid w:val="1ACF5B97"/>
    <w:rsid w:val="29320450"/>
    <w:rsid w:val="31386BE5"/>
    <w:rsid w:val="52243758"/>
    <w:rsid w:val="661977ED"/>
    <w:rsid w:val="696A1E19"/>
    <w:rsid w:val="6D8A6DFA"/>
    <w:rsid w:val="762546A4"/>
    <w:rsid w:val="76727D04"/>
    <w:rsid w:val="79721EED"/>
    <w:rsid w:val="7C837B87"/>
    <w:rsid w:val="7F70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2021-03-24T09:32:00Z</dcterms:created>
  <dc:creator>Administrator</dc:creator>
  <cp:lastModifiedBy>邱小寒【网商会执行秘书长】</cp:lastModifiedBy>
  <dcterms:modified xsi:type="dcterms:W3CDTF">2021-04-22T08:46:09Z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2A90064459174326AE34867C53929415</vt:lpwstr>
  </property>
</Properties>
</file>